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1802" w14:textId="48E0D0F0" w:rsidR="002F0B4E" w:rsidRDefault="002A1D40" w:rsidP="008A40B8">
      <w:pPr>
        <w:rPr>
          <w:rFonts w:asciiTheme="majorHAnsi" w:hAnsiTheme="majorHAnsi"/>
        </w:rPr>
      </w:pPr>
      <w:r>
        <w:rPr>
          <w:rFonts w:asciiTheme="majorHAnsi" w:hAnsiTheme="majorHAnsi"/>
          <w:b/>
          <w:noProof/>
          <w:sz w:val="21"/>
          <w:szCs w:val="21"/>
        </w:rPr>
        <w:drawing>
          <wp:anchor distT="0" distB="0" distL="114300" distR="114300" simplePos="0" relativeHeight="251659264" behindDoc="0" locked="0" layoutInCell="1" allowOverlap="1" wp14:anchorId="73BC5EDA" wp14:editId="1C8FBEF8">
            <wp:simplePos x="0" y="0"/>
            <wp:positionH relativeFrom="margin">
              <wp:posOffset>0</wp:posOffset>
            </wp:positionH>
            <wp:positionV relativeFrom="margin">
              <wp:posOffset>190500</wp:posOffset>
            </wp:positionV>
            <wp:extent cx="2194560" cy="853440"/>
            <wp:effectExtent l="0" t="0" r="0" b="10160"/>
            <wp:wrapSquare wrapText="bothSides"/>
            <wp:docPr id="2" name="Picture 2" descr="../../../Volumes/CNPExecPR/Groups/Traveler/CNT%20PR%20Share/Logos/New%20Logo%202015/Screen%20Shot%20201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NPExecPR/Groups/Traveler/CNT%20PR%20Share/Logos/New%20Logo%202015/Screen%20Shot%202014-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9DA5E" w14:textId="241F3C60" w:rsidR="002F0B4E" w:rsidRDefault="00434AD7" w:rsidP="008A40B8">
      <w:pPr>
        <w:rPr>
          <w:rFonts w:asciiTheme="majorHAnsi" w:hAnsiTheme="majorHAnsi"/>
        </w:rPr>
      </w:pPr>
      <w:r>
        <w:rPr>
          <w:rFonts w:ascii="Calibri" w:eastAsia="MS Mincho" w:hAnsi="Calibri" w:cs="Times New Roman"/>
          <w:noProof/>
        </w:rPr>
        <w:t xml:space="preserve">                                  </w:t>
      </w:r>
      <w:r w:rsidRPr="00434AD7">
        <w:rPr>
          <w:rFonts w:ascii="Calibri" w:eastAsia="MS Mincho" w:hAnsi="Calibri" w:cs="Times New Roman"/>
          <w:noProof/>
        </w:rPr>
        <w:drawing>
          <wp:inline distT="0" distB="0" distL="0" distR="0" wp14:anchorId="11B24CAF" wp14:editId="003499FD">
            <wp:extent cx="1971675" cy="1162050"/>
            <wp:effectExtent l="0" t="0" r="9525" b="0"/>
            <wp:docPr id="1" name="Picture 1" descr="The Brand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rando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162050"/>
                    </a:xfrm>
                    <a:prstGeom prst="rect">
                      <a:avLst/>
                    </a:prstGeom>
                    <a:noFill/>
                    <a:ln>
                      <a:noFill/>
                    </a:ln>
                  </pic:spPr>
                </pic:pic>
              </a:graphicData>
            </a:graphic>
          </wp:inline>
        </w:drawing>
      </w:r>
    </w:p>
    <w:p w14:paraId="3E3920CC" w14:textId="7CABCC95" w:rsidR="002A1D40" w:rsidRDefault="003B5C45" w:rsidP="003B5C45">
      <w:pPr>
        <w:tabs>
          <w:tab w:val="left" w:pos="2775"/>
        </w:tabs>
        <w:rPr>
          <w:rFonts w:asciiTheme="majorHAnsi" w:hAnsiTheme="majorHAnsi"/>
        </w:rPr>
      </w:pPr>
      <w:r>
        <w:rPr>
          <w:rFonts w:asciiTheme="majorHAnsi" w:hAnsiTheme="majorHAnsi"/>
        </w:rPr>
        <w:tab/>
      </w:r>
    </w:p>
    <w:p w14:paraId="3B711A91" w14:textId="77777777" w:rsidR="008A40B8" w:rsidRPr="00B10CBD" w:rsidRDefault="008A40B8" w:rsidP="008A40B8">
      <w:r w:rsidRPr="00B10CBD">
        <w:t>FOR IMMEDIATE RELEASE:</w:t>
      </w:r>
    </w:p>
    <w:p w14:paraId="7D14F547" w14:textId="77777777" w:rsidR="008A40B8" w:rsidRPr="00B10CBD" w:rsidRDefault="008A40B8" w:rsidP="008A40B8"/>
    <w:p w14:paraId="6C2FFD2E" w14:textId="43768EB9" w:rsidR="00504966" w:rsidRPr="00E140CF" w:rsidRDefault="00235495" w:rsidP="00504966">
      <w:pPr>
        <w:jc w:val="center"/>
        <w:rPr>
          <w:b/>
          <w:sz w:val="28"/>
          <w:szCs w:val="28"/>
        </w:rPr>
      </w:pPr>
      <w:r>
        <w:rPr>
          <w:b/>
          <w:sz w:val="28"/>
          <w:szCs w:val="28"/>
        </w:rPr>
        <w:t>The Brando Honored a</w:t>
      </w:r>
      <w:r w:rsidR="00E140CF" w:rsidRPr="00E140CF">
        <w:rPr>
          <w:b/>
          <w:sz w:val="28"/>
          <w:szCs w:val="28"/>
        </w:rPr>
        <w:t>s</w:t>
      </w:r>
      <w:r w:rsidR="00504966" w:rsidRPr="00E140CF">
        <w:rPr>
          <w:b/>
          <w:sz w:val="28"/>
          <w:szCs w:val="28"/>
        </w:rPr>
        <w:t xml:space="preserve"> </w:t>
      </w:r>
      <w:r w:rsidR="004B36A9">
        <w:rPr>
          <w:b/>
          <w:sz w:val="28"/>
          <w:szCs w:val="28"/>
        </w:rPr>
        <w:t xml:space="preserve">“Best </w:t>
      </w:r>
      <w:r w:rsidR="00F453A9">
        <w:rPr>
          <w:b/>
          <w:sz w:val="28"/>
          <w:szCs w:val="28"/>
        </w:rPr>
        <w:t>Resort</w:t>
      </w:r>
      <w:r w:rsidR="004B36A9">
        <w:rPr>
          <w:b/>
          <w:sz w:val="28"/>
          <w:szCs w:val="28"/>
        </w:rPr>
        <w:t xml:space="preserve"> in the World</w:t>
      </w:r>
      <w:r w:rsidR="00504966" w:rsidRPr="00E140CF">
        <w:rPr>
          <w:b/>
          <w:sz w:val="28"/>
          <w:szCs w:val="28"/>
        </w:rPr>
        <w:t>”</w:t>
      </w:r>
    </w:p>
    <w:p w14:paraId="7E11C8A7" w14:textId="6146E816" w:rsidR="00E81749" w:rsidRPr="00E140CF" w:rsidRDefault="00E140CF" w:rsidP="00E81749">
      <w:pPr>
        <w:jc w:val="center"/>
        <w:rPr>
          <w:b/>
          <w:sz w:val="28"/>
          <w:szCs w:val="28"/>
        </w:rPr>
      </w:pPr>
      <w:proofErr w:type="gramStart"/>
      <w:r w:rsidRPr="00E140CF">
        <w:rPr>
          <w:b/>
          <w:sz w:val="28"/>
          <w:szCs w:val="28"/>
        </w:rPr>
        <w:t>in</w:t>
      </w:r>
      <w:proofErr w:type="gramEnd"/>
      <w:r w:rsidRPr="00E140CF">
        <w:rPr>
          <w:b/>
          <w:sz w:val="28"/>
          <w:szCs w:val="28"/>
        </w:rPr>
        <w:t xml:space="preserve"> </w:t>
      </w:r>
      <w:r w:rsidRPr="00E140CF">
        <w:rPr>
          <w:b/>
          <w:i/>
          <w:sz w:val="28"/>
          <w:szCs w:val="28"/>
        </w:rPr>
        <w:t>Condé Nast Traveler</w:t>
      </w:r>
      <w:r w:rsidR="00235495">
        <w:rPr>
          <w:b/>
          <w:i/>
          <w:sz w:val="28"/>
          <w:szCs w:val="28"/>
        </w:rPr>
        <w:t>’</w:t>
      </w:r>
      <w:r w:rsidRPr="00E140CF">
        <w:rPr>
          <w:b/>
          <w:i/>
          <w:sz w:val="28"/>
          <w:szCs w:val="28"/>
        </w:rPr>
        <w:t>s</w:t>
      </w:r>
      <w:r w:rsidR="00DE667A" w:rsidRPr="00E140CF">
        <w:rPr>
          <w:b/>
          <w:sz w:val="28"/>
          <w:szCs w:val="28"/>
        </w:rPr>
        <w:t xml:space="preserve"> 2016</w:t>
      </w:r>
      <w:r w:rsidR="00E81749" w:rsidRPr="00E140CF">
        <w:rPr>
          <w:b/>
          <w:sz w:val="28"/>
          <w:szCs w:val="28"/>
        </w:rPr>
        <w:t xml:space="preserve"> </w:t>
      </w:r>
      <w:r w:rsidRPr="00E140CF">
        <w:rPr>
          <w:b/>
          <w:sz w:val="28"/>
          <w:szCs w:val="28"/>
        </w:rPr>
        <w:t>Readers’ Choice</w:t>
      </w:r>
      <w:r w:rsidR="00E81749" w:rsidRPr="00E140CF">
        <w:rPr>
          <w:b/>
          <w:sz w:val="28"/>
          <w:szCs w:val="28"/>
        </w:rPr>
        <w:t xml:space="preserve"> A</w:t>
      </w:r>
      <w:r w:rsidRPr="00E140CF">
        <w:rPr>
          <w:b/>
          <w:sz w:val="28"/>
          <w:szCs w:val="28"/>
        </w:rPr>
        <w:t>wards</w:t>
      </w:r>
      <w:r w:rsidR="00E81749" w:rsidRPr="00E140CF">
        <w:rPr>
          <w:b/>
          <w:sz w:val="28"/>
          <w:szCs w:val="28"/>
        </w:rPr>
        <w:t xml:space="preserve"> </w:t>
      </w:r>
    </w:p>
    <w:p w14:paraId="6AEBE114" w14:textId="77777777" w:rsidR="00504966" w:rsidRDefault="00504966" w:rsidP="008A40B8">
      <w:pPr>
        <w:jc w:val="center"/>
        <w:rPr>
          <w:rFonts w:asciiTheme="majorHAnsi" w:hAnsiTheme="majorHAnsi"/>
          <w:b/>
        </w:rPr>
      </w:pPr>
    </w:p>
    <w:p w14:paraId="0E044AA1" w14:textId="40A141C1" w:rsidR="00504966" w:rsidRPr="00504966" w:rsidRDefault="00504966" w:rsidP="00504966">
      <w:pPr>
        <w:jc w:val="center"/>
        <w:rPr>
          <w:rFonts w:asciiTheme="majorHAnsi" w:hAnsiTheme="majorHAnsi"/>
        </w:rPr>
      </w:pPr>
      <w:r w:rsidRPr="00504966">
        <w:rPr>
          <w:rFonts w:ascii="Calibri" w:eastAsia="MS Mincho" w:hAnsi="Calibri" w:cs="Times New Roman"/>
          <w:noProof/>
          <w:bdr w:val="single" w:sz="8" w:space="0" w:color="1F497D" w:frame="1"/>
        </w:rPr>
        <w:drawing>
          <wp:inline distT="0" distB="0" distL="0" distR="0" wp14:anchorId="088F03DB" wp14:editId="7193A480">
            <wp:extent cx="1514475" cy="1038225"/>
            <wp:effectExtent l="19050" t="19050" r="28575" b="28575"/>
            <wp:docPr id="3" name="Picture 1" descr="Aerial_DSC0094_tm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_DSC0094_tm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w="12700" cmpd="sng">
                      <a:solidFill>
                        <a:srgbClr val="000000"/>
                      </a:solidFill>
                      <a:miter lim="800000"/>
                      <a:headEnd/>
                      <a:tailEnd/>
                    </a:ln>
                    <a:effectLst/>
                  </pic:spPr>
                </pic:pic>
              </a:graphicData>
            </a:graphic>
          </wp:inline>
        </w:drawing>
      </w:r>
      <w:r w:rsidRPr="00504966">
        <w:rPr>
          <w:rFonts w:ascii="Calibri" w:eastAsia="MS Mincho" w:hAnsi="Calibri" w:cs="Times New Roman"/>
          <w:noProof/>
          <w:bdr w:val="single" w:sz="8" w:space="0" w:color="1F497D" w:frame="1"/>
        </w:rPr>
        <w:drawing>
          <wp:inline distT="0" distB="0" distL="0" distR="0" wp14:anchorId="5C8695BF" wp14:editId="322BB593">
            <wp:extent cx="1485900" cy="1038225"/>
            <wp:effectExtent l="19050" t="19050" r="19050" b="28575"/>
            <wp:docPr id="4" name="Picture 4" descr="BRANDO_1BR-Rear-Twilight 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O_1BR-Rear-Twilight 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w="12700" cmpd="sng">
                      <a:solidFill>
                        <a:srgbClr val="000000"/>
                      </a:solidFill>
                      <a:miter lim="800000"/>
                      <a:headEnd/>
                      <a:tailEnd/>
                    </a:ln>
                    <a:effectLst/>
                  </pic:spPr>
                </pic:pic>
              </a:graphicData>
            </a:graphic>
          </wp:inline>
        </w:drawing>
      </w:r>
      <w:r w:rsidRPr="00504966">
        <w:rPr>
          <w:rFonts w:ascii="Calibri" w:eastAsia="MS Mincho" w:hAnsi="Calibri" w:cs="Times New Roman"/>
          <w:noProof/>
          <w:bdr w:val="single" w:sz="8" w:space="0" w:color="1F497D" w:frame="1"/>
        </w:rPr>
        <w:drawing>
          <wp:inline distT="0" distB="0" distL="0" distR="0" wp14:anchorId="05646D12" wp14:editId="78B90ADA">
            <wp:extent cx="1390650" cy="1038225"/>
            <wp:effectExtent l="19050" t="19050" r="19050" b="28575"/>
            <wp:docPr id="5" name="Picture 5" descr="Image00017 Photo credit Tim Mc Kenna -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017 Photo credit Tim Mc Kenna -T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w="12700" cmpd="sng">
                      <a:solidFill>
                        <a:srgbClr val="000000"/>
                      </a:solidFill>
                      <a:miter lim="800000"/>
                      <a:headEnd/>
                      <a:tailEnd/>
                    </a:ln>
                    <a:effectLst/>
                  </pic:spPr>
                </pic:pic>
              </a:graphicData>
            </a:graphic>
          </wp:inline>
        </w:drawing>
      </w:r>
    </w:p>
    <w:p w14:paraId="321C3DBF" w14:textId="77777777" w:rsidR="008A40B8" w:rsidRPr="006A1FF7" w:rsidRDefault="008A40B8" w:rsidP="008A40B8">
      <w:pPr>
        <w:rPr>
          <w:rFonts w:asciiTheme="majorHAnsi" w:hAnsiTheme="majorHAnsi"/>
        </w:rPr>
      </w:pPr>
    </w:p>
    <w:p w14:paraId="54CEF1F0" w14:textId="171F29C8" w:rsidR="000D4929" w:rsidRDefault="00434AD7" w:rsidP="00B10CBD">
      <w:pPr>
        <w:jc w:val="both"/>
      </w:pPr>
      <w:r w:rsidRPr="00B10CBD">
        <w:t>October 18</w:t>
      </w:r>
      <w:r w:rsidR="0017588E" w:rsidRPr="00B10CBD">
        <w:t>, 2016</w:t>
      </w:r>
      <w:r w:rsidR="006A1FF7" w:rsidRPr="00B10CBD">
        <w:t xml:space="preserve"> – </w:t>
      </w:r>
      <w:r w:rsidR="006A1FF7" w:rsidRPr="00B10CBD">
        <w:rPr>
          <w:i/>
        </w:rPr>
        <w:t>Condé Nast Traveler</w:t>
      </w:r>
      <w:r w:rsidR="006A1FF7" w:rsidRPr="00B10CBD">
        <w:t xml:space="preserve"> today announced the results of its 2</w:t>
      </w:r>
      <w:r w:rsidR="002A1D40" w:rsidRPr="00B10CBD">
        <w:t>9</w:t>
      </w:r>
      <w:r w:rsidR="006A1FF7" w:rsidRPr="00B10CBD">
        <w:rPr>
          <w:vertAlign w:val="superscript"/>
        </w:rPr>
        <w:t>th</w:t>
      </w:r>
      <w:r w:rsidR="008E3176" w:rsidRPr="00B10CBD">
        <w:t xml:space="preserve"> annual Readers’ Choice Awards with </w:t>
      </w:r>
      <w:r w:rsidRPr="00B10CBD">
        <w:t>The Brando</w:t>
      </w:r>
      <w:r w:rsidR="000D4929" w:rsidRPr="00B10CBD">
        <w:t xml:space="preserve"> </w:t>
      </w:r>
      <w:r w:rsidR="004B36A9">
        <w:t>receiving top honors as</w:t>
      </w:r>
      <w:r w:rsidR="000D4929" w:rsidRPr="00B10CBD">
        <w:t xml:space="preserve"> </w:t>
      </w:r>
      <w:r w:rsidR="004B36A9">
        <w:t xml:space="preserve">the “Best </w:t>
      </w:r>
      <w:r w:rsidR="00160DBE">
        <w:t>Resort</w:t>
      </w:r>
      <w:r w:rsidR="004B36A9">
        <w:t xml:space="preserve"> in the World” with the highest overall score</w:t>
      </w:r>
      <w:r w:rsidR="000D4929" w:rsidRPr="00B10CBD">
        <w:t xml:space="preserve"> of </w:t>
      </w:r>
      <w:r w:rsidRPr="00B10CBD">
        <w:t>99.80</w:t>
      </w:r>
      <w:r w:rsidR="004B36A9">
        <w:t xml:space="preserve">. </w:t>
      </w:r>
      <w:r w:rsidR="004B36A9" w:rsidRPr="004B36A9">
        <w:rPr>
          <w:bCs/>
        </w:rPr>
        <w:t>This recognition, the most recent in a se</w:t>
      </w:r>
      <w:r w:rsidR="004B36A9">
        <w:rPr>
          <w:bCs/>
        </w:rPr>
        <w:t>ries of accolades for The Brando</w:t>
      </w:r>
      <w:r w:rsidR="004B36A9" w:rsidRPr="004B36A9">
        <w:rPr>
          <w:bCs/>
        </w:rPr>
        <w:t xml:space="preserve">, </w:t>
      </w:r>
      <w:r w:rsidR="004B36A9">
        <w:rPr>
          <w:bCs/>
        </w:rPr>
        <w:t xml:space="preserve">also </w:t>
      </w:r>
      <w:r w:rsidR="003B5C45" w:rsidRPr="00B10CBD">
        <w:t>marks the private island resort’s debut</w:t>
      </w:r>
      <w:r w:rsidR="00580487" w:rsidRPr="00B10CBD">
        <w:t xml:space="preserve"> on the esteemed</w:t>
      </w:r>
      <w:r w:rsidR="00504966" w:rsidRPr="00B10CBD">
        <w:t xml:space="preserve"> awards list which celebrates the world’s best hotels, resorts, cities, islands, airlines, and cruise lines.</w:t>
      </w:r>
    </w:p>
    <w:p w14:paraId="0BF6E35E" w14:textId="77777777" w:rsidR="00F453A9" w:rsidRDefault="00F453A9" w:rsidP="00B10CBD">
      <w:pPr>
        <w:jc w:val="both"/>
      </w:pPr>
    </w:p>
    <w:p w14:paraId="60F7A03C" w14:textId="2A897FC3" w:rsidR="00F453A9" w:rsidRPr="00F453A9" w:rsidRDefault="00F453A9" w:rsidP="00F453A9">
      <w:pPr>
        <w:jc w:val="both"/>
      </w:pPr>
      <w:r>
        <w:t xml:space="preserve">Mr. Richard Bailey, </w:t>
      </w:r>
      <w:r w:rsidRPr="00F453A9">
        <w:t>chairman &amp; CEO of Pacific Beachcomber</w:t>
      </w:r>
      <w:r w:rsidR="00BC09B1">
        <w:t xml:space="preserve"> (which built and operates The Brando)</w:t>
      </w:r>
      <w:r>
        <w:t>,</w:t>
      </w:r>
      <w:r w:rsidRPr="00F453A9">
        <w:t xml:space="preserve"> said, </w:t>
      </w:r>
      <w:r w:rsidRPr="00B10CBD">
        <w:t xml:space="preserve">“We are </w:t>
      </w:r>
      <w:r>
        <w:t>thrilled and</w:t>
      </w:r>
      <w:r w:rsidRPr="00F453A9">
        <w:t xml:space="preserve"> proud </w:t>
      </w:r>
      <w:r>
        <w:t>for The Brando team to receive this esteemed ranking as</w:t>
      </w:r>
      <w:r w:rsidRPr="00F453A9">
        <w:t xml:space="preserve"> the best </w:t>
      </w:r>
      <w:r>
        <w:t xml:space="preserve">resort </w:t>
      </w:r>
      <w:r w:rsidRPr="00F453A9">
        <w:t xml:space="preserve">in the world.  This is a significant landmark </w:t>
      </w:r>
      <w:r>
        <w:t>achievement for a resort that opened just two years ago</w:t>
      </w:r>
      <w:r w:rsidRPr="00F453A9">
        <w:t xml:space="preserve"> and </w:t>
      </w:r>
      <w:r>
        <w:t>we are truly honored.”</w:t>
      </w:r>
    </w:p>
    <w:p w14:paraId="197D395C" w14:textId="77777777" w:rsidR="00F453A9" w:rsidRPr="00B10CBD" w:rsidRDefault="00F453A9" w:rsidP="00B10CBD">
      <w:pPr>
        <w:jc w:val="both"/>
      </w:pPr>
    </w:p>
    <w:p w14:paraId="206B5DF1" w14:textId="77777777" w:rsidR="00F453A9" w:rsidRDefault="00F453A9" w:rsidP="00F453A9">
      <w:pPr>
        <w:jc w:val="both"/>
      </w:pPr>
      <w:r w:rsidRPr="00B10CBD">
        <w:t xml:space="preserve">The </w:t>
      </w:r>
      <w:r w:rsidRPr="00B10CBD">
        <w:rPr>
          <w:i/>
        </w:rPr>
        <w:t xml:space="preserve">Condé Nast Traveler </w:t>
      </w:r>
      <w:r w:rsidRPr="00B10CBD">
        <w:t xml:space="preserve">Readers’ Choice Awards are the longest-running and most prestigious recognition of excellence in the travel industry and are commonly known as “the best of the best of travel.” Under Editor in Chief Pilar </w:t>
      </w:r>
      <w:proofErr w:type="spellStart"/>
      <w:r w:rsidRPr="00B10CBD">
        <w:t>Guzmán</w:t>
      </w:r>
      <w:proofErr w:type="spellEnd"/>
      <w:r w:rsidRPr="00B10CBD">
        <w:t xml:space="preserve">, the Readers’ Choice Awards have become more selective and specific to the passions that inspire today’s travelers. </w:t>
      </w:r>
    </w:p>
    <w:p w14:paraId="51FF9DFF" w14:textId="77777777" w:rsidR="00F453A9" w:rsidRDefault="00F453A9" w:rsidP="00F453A9">
      <w:pPr>
        <w:jc w:val="both"/>
      </w:pPr>
    </w:p>
    <w:p w14:paraId="565D295C" w14:textId="77777777" w:rsidR="00F453A9" w:rsidRDefault="00F453A9" w:rsidP="00F453A9">
      <w:pPr>
        <w:jc w:val="both"/>
      </w:pPr>
      <w:r w:rsidRPr="00B10CBD">
        <w:t xml:space="preserve">Over 300,000 dedicated readers – nearly twice as many as last year – cast votes for 7,394 hotels, 606 cities, 500 cruise ships, and 236 islands, resulting in </w:t>
      </w:r>
      <w:r>
        <w:t xml:space="preserve">the </w:t>
      </w:r>
      <w:r w:rsidRPr="00B10CBD">
        <w:t xml:space="preserve">1,402 best travel experiences in the world. </w:t>
      </w:r>
    </w:p>
    <w:p w14:paraId="1542E31A" w14:textId="77777777" w:rsidR="00A67107" w:rsidRDefault="00A67107" w:rsidP="00F453A9">
      <w:pPr>
        <w:jc w:val="both"/>
      </w:pPr>
    </w:p>
    <w:p w14:paraId="420F141E" w14:textId="3657A4F8" w:rsidR="00A67107" w:rsidRPr="00B10CBD" w:rsidRDefault="00DB3E63" w:rsidP="00F453A9">
      <w:pPr>
        <w:jc w:val="both"/>
      </w:pPr>
      <w:r>
        <w:t>“</w:t>
      </w:r>
      <w:r w:rsidR="00B675FF">
        <w:t>We always knew our island resort was special and we are thrilled our guests and the magazine’s readers agree,” said Philippe</w:t>
      </w:r>
      <w:r w:rsidR="00BC09B1">
        <w:t xml:space="preserve"> Brovelli, VP of operations for The Brando</w:t>
      </w:r>
      <w:bookmarkStart w:id="0" w:name="_GoBack"/>
      <w:bookmarkEnd w:id="0"/>
      <w:r w:rsidR="00B675FF">
        <w:t>. “We look forward to welcoming new and returning guests to this uniquely pristine island getaway in the near future.”</w:t>
      </w:r>
    </w:p>
    <w:p w14:paraId="2F3F622D" w14:textId="77777777" w:rsidR="003B5C45" w:rsidRPr="00B10CBD" w:rsidRDefault="003B5C45" w:rsidP="00B10CBD">
      <w:pPr>
        <w:jc w:val="both"/>
        <w:rPr>
          <w:highlight w:val="yellow"/>
        </w:rPr>
      </w:pPr>
    </w:p>
    <w:p w14:paraId="072495EA" w14:textId="29586E5A" w:rsidR="009A0CD9" w:rsidRPr="00B10CBD" w:rsidRDefault="00A67107" w:rsidP="00B10CBD">
      <w:pPr>
        <w:pStyle w:val="Default"/>
        <w:jc w:val="both"/>
        <w:rPr>
          <w:rFonts w:asciiTheme="minorHAnsi" w:hAnsiTheme="minorHAnsi"/>
          <w:color w:val="auto"/>
        </w:rPr>
      </w:pPr>
      <w:r>
        <w:rPr>
          <w:rFonts w:asciiTheme="minorHAnsi" w:hAnsiTheme="minorHAnsi"/>
        </w:rPr>
        <w:lastRenderedPageBreak/>
        <w:t xml:space="preserve">Silvio Bion, general manager of The Brando, adds, </w:t>
      </w:r>
      <w:r w:rsidR="004C293C" w:rsidRPr="00B10CBD">
        <w:rPr>
          <w:rFonts w:asciiTheme="minorHAnsi" w:hAnsiTheme="minorHAnsi"/>
        </w:rPr>
        <w:t>“</w:t>
      </w:r>
      <w:r>
        <w:rPr>
          <w:rFonts w:asciiTheme="minorHAnsi" w:hAnsiTheme="minorHAnsi"/>
        </w:rPr>
        <w:t xml:space="preserve">This recognition is a true testament to the inspiring and hardworking staff that works tirelessly to </w:t>
      </w:r>
      <w:r>
        <w:rPr>
          <w:rFonts w:asciiTheme="minorHAnsi" w:hAnsiTheme="minorHAnsi" w:cs="Arial"/>
          <w:color w:val="auto"/>
        </w:rPr>
        <w:t>provide</w:t>
      </w:r>
      <w:r w:rsidRPr="00B10CBD">
        <w:rPr>
          <w:rFonts w:asciiTheme="minorHAnsi" w:hAnsiTheme="minorHAnsi" w:cs="Arial"/>
          <w:color w:val="auto"/>
        </w:rPr>
        <w:t xml:space="preserve"> </w:t>
      </w:r>
      <w:r>
        <w:rPr>
          <w:rFonts w:asciiTheme="minorHAnsi" w:hAnsiTheme="minorHAnsi" w:cs="Arial"/>
          <w:color w:val="auto"/>
        </w:rPr>
        <w:t>each guest with</w:t>
      </w:r>
      <w:r w:rsidRPr="00B10CBD">
        <w:rPr>
          <w:rFonts w:asciiTheme="minorHAnsi" w:hAnsiTheme="minorHAnsi" w:cs="Arial"/>
          <w:color w:val="auto"/>
        </w:rPr>
        <w:t xml:space="preserve"> one of the most luxurious, authentic and enriching travel experiences available anywhere in the world</w:t>
      </w:r>
      <w:r>
        <w:rPr>
          <w:rFonts w:asciiTheme="minorHAnsi" w:hAnsiTheme="minorHAnsi"/>
        </w:rPr>
        <w:t>.”</w:t>
      </w:r>
      <w:r w:rsidR="009A0CD9" w:rsidRPr="00B10CBD">
        <w:rPr>
          <w:rFonts w:asciiTheme="minorHAnsi" w:hAnsiTheme="minorHAnsi" w:cs="Arial"/>
          <w:color w:val="auto"/>
        </w:rPr>
        <w:t xml:space="preserve"> </w:t>
      </w:r>
    </w:p>
    <w:p w14:paraId="035379ED" w14:textId="10429DEB" w:rsidR="006A1FF7" w:rsidRDefault="006A1FF7" w:rsidP="00B10CBD">
      <w:pPr>
        <w:jc w:val="both"/>
      </w:pPr>
    </w:p>
    <w:p w14:paraId="34793A49" w14:textId="5319B56E" w:rsidR="006A1FF7" w:rsidRPr="00B10CBD" w:rsidRDefault="006A1FF7" w:rsidP="00B10CBD">
      <w:pPr>
        <w:widowControl w:val="0"/>
        <w:autoSpaceDE w:val="0"/>
        <w:autoSpaceDN w:val="0"/>
        <w:adjustRightInd w:val="0"/>
        <w:jc w:val="both"/>
        <w:rPr>
          <w:rStyle w:val="Hyperlink"/>
          <w:rFonts w:cs="Calibri"/>
        </w:rPr>
      </w:pPr>
      <w:r w:rsidRPr="00B10CBD">
        <w:rPr>
          <w:rFonts w:cs="Calibri"/>
        </w:rPr>
        <w:t xml:space="preserve">The Readers’ Choice Awards are announced in the November issue of </w:t>
      </w:r>
      <w:r w:rsidRPr="00B10CBD">
        <w:rPr>
          <w:rFonts w:cs="Calibri"/>
          <w:i/>
        </w:rPr>
        <w:t>Condé Nast Traveler</w:t>
      </w:r>
      <w:r w:rsidRPr="00B10CBD">
        <w:rPr>
          <w:rFonts w:cs="Calibri"/>
        </w:rPr>
        <w:t>, on newsstands nationwide</w:t>
      </w:r>
      <w:r w:rsidR="002A1D40" w:rsidRPr="00B10CBD">
        <w:rPr>
          <w:rFonts w:cs="Calibri"/>
        </w:rPr>
        <w:t xml:space="preserve"> on October 25, 2016</w:t>
      </w:r>
      <w:r w:rsidRPr="00B10CBD">
        <w:rPr>
          <w:rFonts w:cs="Calibri"/>
        </w:rPr>
        <w:t xml:space="preserve">. The full list is published exclusively online, at </w:t>
      </w:r>
      <w:hyperlink r:id="rId10" w:history="1">
        <w:r w:rsidRPr="00B10CBD">
          <w:rPr>
            <w:rStyle w:val="Hyperlink"/>
            <w:rFonts w:cs="Calibri"/>
          </w:rPr>
          <w:t>www.CNTraveler.com/rca</w:t>
        </w:r>
      </w:hyperlink>
      <w:r w:rsidR="008E3176" w:rsidRPr="00B10CBD">
        <w:rPr>
          <w:rStyle w:val="Hyperlink"/>
          <w:rFonts w:cs="Calibri"/>
        </w:rPr>
        <w:t>.</w:t>
      </w:r>
    </w:p>
    <w:p w14:paraId="77C5529E" w14:textId="77777777" w:rsidR="000D4929" w:rsidRPr="00B10CBD" w:rsidRDefault="000D4929" w:rsidP="00B10CBD">
      <w:pPr>
        <w:widowControl w:val="0"/>
        <w:autoSpaceDE w:val="0"/>
        <w:autoSpaceDN w:val="0"/>
        <w:adjustRightInd w:val="0"/>
        <w:jc w:val="both"/>
        <w:rPr>
          <w:rFonts w:cs="Calibri"/>
        </w:rPr>
      </w:pPr>
    </w:p>
    <w:p w14:paraId="54CD76E5" w14:textId="01D8AE5E" w:rsidR="004C293C" w:rsidRPr="00B10CBD" w:rsidRDefault="004C293C" w:rsidP="00B10CBD">
      <w:pPr>
        <w:jc w:val="both"/>
        <w:rPr>
          <w:lang w:val="en"/>
        </w:rPr>
      </w:pPr>
      <w:r w:rsidRPr="00B10CBD">
        <w:t xml:space="preserve">The Brando was previously recognized by </w:t>
      </w:r>
      <w:r w:rsidRPr="00B10CBD">
        <w:rPr>
          <w:i/>
        </w:rPr>
        <w:t>Condé Nast Traveler</w:t>
      </w:r>
      <w:r w:rsidR="00235495">
        <w:rPr>
          <w:i/>
        </w:rPr>
        <w:t>’s</w:t>
      </w:r>
      <w:r w:rsidRPr="00B10CBD">
        <w:rPr>
          <w:i/>
        </w:rPr>
        <w:t xml:space="preserve"> </w:t>
      </w:r>
      <w:r w:rsidRPr="00B10CBD">
        <w:t xml:space="preserve">editors and contributors on the 2015 Hot List, </w:t>
      </w:r>
      <w:r w:rsidRPr="00B10CBD">
        <w:rPr>
          <w:lang w:val="en"/>
        </w:rPr>
        <w:t xml:space="preserve">the definitive guide to the best new hotels and resorts in the world. </w:t>
      </w:r>
    </w:p>
    <w:p w14:paraId="23373C79" w14:textId="77777777" w:rsidR="004C293C" w:rsidRPr="00B10CBD" w:rsidRDefault="004C293C" w:rsidP="00B10CBD">
      <w:pPr>
        <w:jc w:val="both"/>
      </w:pPr>
    </w:p>
    <w:p w14:paraId="1917A688" w14:textId="77777777" w:rsidR="004C293C" w:rsidRPr="00B10CBD" w:rsidRDefault="004C293C" w:rsidP="00B10CBD">
      <w:pPr>
        <w:jc w:val="both"/>
      </w:pPr>
      <w:r w:rsidRPr="00B10CBD">
        <w:t xml:space="preserve">For more information or reservations for The Brando, visit </w:t>
      </w:r>
      <w:hyperlink r:id="rId11" w:history="1">
        <w:r w:rsidRPr="00B10CBD">
          <w:rPr>
            <w:rStyle w:val="Hyperlink"/>
          </w:rPr>
          <w:t>www.thebrando.com</w:t>
        </w:r>
      </w:hyperlink>
      <w:r w:rsidRPr="00B10CBD">
        <w:t xml:space="preserve"> or contact your local travel agent or tour operator.  </w:t>
      </w:r>
    </w:p>
    <w:p w14:paraId="23617ACC" w14:textId="77777777" w:rsidR="004C293C" w:rsidRPr="00B10CBD" w:rsidRDefault="004C293C" w:rsidP="00B10CBD">
      <w:pPr>
        <w:widowControl w:val="0"/>
        <w:autoSpaceDE w:val="0"/>
        <w:autoSpaceDN w:val="0"/>
        <w:adjustRightInd w:val="0"/>
        <w:jc w:val="both"/>
        <w:rPr>
          <w:rFonts w:cs="Calibri"/>
        </w:rPr>
      </w:pPr>
    </w:p>
    <w:p w14:paraId="73E3DC49" w14:textId="23BE9957" w:rsidR="008A40B8" w:rsidRPr="00B10CBD" w:rsidRDefault="008A40B8" w:rsidP="00B10CBD">
      <w:pPr>
        <w:jc w:val="center"/>
      </w:pPr>
      <w:r w:rsidRPr="00B10CBD">
        <w:t>#</w:t>
      </w:r>
      <w:r w:rsidR="00EE4D8C" w:rsidRPr="00B10CBD">
        <w:t xml:space="preserve"> </w:t>
      </w:r>
      <w:r w:rsidRPr="00B10CBD">
        <w:t>#</w:t>
      </w:r>
      <w:r w:rsidR="00EE4D8C" w:rsidRPr="00B10CBD">
        <w:t xml:space="preserve"> </w:t>
      </w:r>
      <w:r w:rsidRPr="00B10CBD">
        <w:t>#</w:t>
      </w:r>
    </w:p>
    <w:p w14:paraId="43CAA461" w14:textId="77777777" w:rsidR="00550491" w:rsidRDefault="00550491" w:rsidP="00B10CBD">
      <w:pPr>
        <w:widowControl w:val="0"/>
        <w:autoSpaceDE w:val="0"/>
        <w:autoSpaceDN w:val="0"/>
        <w:adjustRightInd w:val="0"/>
        <w:jc w:val="both"/>
        <w:rPr>
          <w:rFonts w:cs="Times"/>
          <w:b/>
        </w:rPr>
      </w:pPr>
    </w:p>
    <w:p w14:paraId="1BE82AC1" w14:textId="65144EB3" w:rsidR="002A1D40" w:rsidRPr="00B10CBD" w:rsidRDefault="00434AD7" w:rsidP="00B10CBD">
      <w:pPr>
        <w:widowControl w:val="0"/>
        <w:autoSpaceDE w:val="0"/>
        <w:autoSpaceDN w:val="0"/>
        <w:adjustRightInd w:val="0"/>
        <w:jc w:val="both"/>
        <w:rPr>
          <w:rFonts w:cs="Times"/>
          <w:b/>
        </w:rPr>
      </w:pPr>
      <w:r w:rsidRPr="00B10CBD">
        <w:rPr>
          <w:rFonts w:cs="Times"/>
          <w:b/>
        </w:rPr>
        <w:t>About The Brando</w:t>
      </w:r>
    </w:p>
    <w:p w14:paraId="3D31323F" w14:textId="227479C8" w:rsidR="004C293C" w:rsidRPr="00B10CBD" w:rsidRDefault="00BC09B1" w:rsidP="00B10CBD">
      <w:pPr>
        <w:jc w:val="both"/>
        <w:rPr>
          <w:bCs/>
        </w:rPr>
      </w:pPr>
      <w:hyperlink r:id="rId12" w:history="1">
        <w:r w:rsidR="004C293C" w:rsidRPr="00B10CBD">
          <w:rPr>
            <w:rStyle w:val="Hyperlink"/>
            <w:bCs/>
            <w:u w:val="none"/>
          </w:rPr>
          <w:t>The Brando</w:t>
        </w:r>
      </w:hyperlink>
      <w:r w:rsidR="004C293C" w:rsidRPr="00B10CBD">
        <w:rPr>
          <w:bCs/>
        </w:rPr>
        <w:t xml:space="preserve"> is an exquisite luxury resort on French Polynesia’s breathtakingly beautiful private atoll of Tetiaroa—an atoll composed of a dozen small islands surrounding a sparkling lagoon 30 miles north of Tahiti.  The Brando was inspired by Marlon Brando’s original vision to create a venture of sustainable development that resonates with visitors and fosters opportunities to get to know both the place and people of French Polynesia. With access by Air Tetiaroa, the resort is a pioneering model of sustainable technology with sea water air-conditioning and renewable energies and offers carefree luxury in the midst of pristine nature. The all-inclusive resort features 35 deluxe villas each with its own private beach area and plunge pool, restaurants showcasing Polynesian and French cuisine, a luxurious Polynesian spa, a lagoon-view bar, beach bar, pool, organic garden, library, pearl shop, boutique, water sports, and an Ecostation. </w:t>
      </w:r>
      <w:r w:rsidR="00550491">
        <w:rPr>
          <w:bCs/>
        </w:rPr>
        <w:t>The Brando was recently awarded LEED Platinum certification</w:t>
      </w:r>
      <w:r w:rsidR="00513DDD">
        <w:rPr>
          <w:bCs/>
        </w:rPr>
        <w:t xml:space="preserve"> and was </w:t>
      </w:r>
      <w:r w:rsidR="00550491">
        <w:rPr>
          <w:bCs/>
        </w:rPr>
        <w:t>the first in French Polynesia to earn this</w:t>
      </w:r>
      <w:r w:rsidR="00550491" w:rsidRPr="00550491">
        <w:t xml:space="preserve"> </w:t>
      </w:r>
      <w:r w:rsidR="00550491" w:rsidRPr="00EE2CFC">
        <w:t>prestigious designation</w:t>
      </w:r>
      <w:r w:rsidR="00550491">
        <w:rPr>
          <w:bCs/>
        </w:rPr>
        <w:t xml:space="preserve"> </w:t>
      </w:r>
      <w:r w:rsidR="00513DDD">
        <w:rPr>
          <w:bCs/>
        </w:rPr>
        <w:t>for its</w:t>
      </w:r>
      <w:r w:rsidR="00550491">
        <w:rPr>
          <w:bCs/>
        </w:rPr>
        <w:t xml:space="preserve"> conservation and sustainability efforts. </w:t>
      </w:r>
      <w:r w:rsidR="004C293C" w:rsidRPr="00B10CBD">
        <w:rPr>
          <w:bCs/>
        </w:rPr>
        <w:t xml:space="preserve">The Brando is a founding member of </w:t>
      </w:r>
      <w:hyperlink r:id="rId13" w:history="1">
        <w:r w:rsidR="004C293C" w:rsidRPr="00B10CBD">
          <w:rPr>
            <w:rStyle w:val="Hyperlink"/>
            <w:bCs/>
            <w:u w:val="none"/>
          </w:rPr>
          <w:t>National Geographic Unique Lodges of the World</w:t>
        </w:r>
      </w:hyperlink>
      <w:r w:rsidR="004C293C" w:rsidRPr="00B10CBD">
        <w:rPr>
          <w:bCs/>
        </w:rPr>
        <w:t>, a collection of boutique hotels in extraordinary places around the world with a demonstrated commitment to sustainability, authenticity and excellence. The Brando is also a Virtuoso Preferred Resort.</w:t>
      </w:r>
    </w:p>
    <w:p w14:paraId="6AC9C002" w14:textId="77777777" w:rsidR="004C293C" w:rsidRPr="00B10CBD" w:rsidRDefault="004C293C" w:rsidP="00B10CBD">
      <w:pPr>
        <w:widowControl w:val="0"/>
        <w:autoSpaceDE w:val="0"/>
        <w:autoSpaceDN w:val="0"/>
        <w:adjustRightInd w:val="0"/>
        <w:jc w:val="both"/>
        <w:rPr>
          <w:rFonts w:cs="Times"/>
          <w:b/>
        </w:rPr>
      </w:pPr>
    </w:p>
    <w:p w14:paraId="059D00D3" w14:textId="2516B275" w:rsidR="00504966" w:rsidRPr="00B10CBD" w:rsidRDefault="00504966" w:rsidP="00235495">
      <w:pPr>
        <w:jc w:val="center"/>
        <w:rPr>
          <w:i/>
        </w:rPr>
      </w:pPr>
      <w:r w:rsidRPr="00B10CBD">
        <w:rPr>
          <w:i/>
        </w:rPr>
        <w:t>For further media information, please contact Victoria King Public Relations:</w:t>
      </w:r>
    </w:p>
    <w:p w14:paraId="733548FC" w14:textId="77777777" w:rsidR="00504966" w:rsidRPr="00B10CBD" w:rsidRDefault="00504966" w:rsidP="00235495">
      <w:pPr>
        <w:jc w:val="center"/>
        <w:rPr>
          <w:i/>
        </w:rPr>
      </w:pPr>
      <w:r w:rsidRPr="00B10CBD">
        <w:rPr>
          <w:i/>
        </w:rPr>
        <w:t xml:space="preserve">Telephone: (310) 207-5175 and email: </w:t>
      </w:r>
      <w:hyperlink r:id="rId14" w:history="1">
        <w:r w:rsidRPr="00B10CBD">
          <w:rPr>
            <w:rStyle w:val="Hyperlink"/>
            <w:i/>
          </w:rPr>
          <w:t>info@vkpr.com</w:t>
        </w:r>
      </w:hyperlink>
    </w:p>
    <w:p w14:paraId="4268FBD0" w14:textId="77777777" w:rsidR="00504966" w:rsidRPr="00B10CBD" w:rsidRDefault="00504966" w:rsidP="00B10CBD">
      <w:pPr>
        <w:widowControl w:val="0"/>
        <w:autoSpaceDE w:val="0"/>
        <w:autoSpaceDN w:val="0"/>
        <w:adjustRightInd w:val="0"/>
        <w:jc w:val="both"/>
        <w:rPr>
          <w:rFonts w:cs="Times"/>
          <w:b/>
        </w:rPr>
      </w:pPr>
    </w:p>
    <w:p w14:paraId="538E8573" w14:textId="77777777" w:rsidR="002A1D40" w:rsidRPr="00B10CBD" w:rsidRDefault="002A1D40" w:rsidP="00B10CBD">
      <w:pPr>
        <w:widowControl w:val="0"/>
        <w:autoSpaceDE w:val="0"/>
        <w:autoSpaceDN w:val="0"/>
        <w:adjustRightInd w:val="0"/>
        <w:jc w:val="both"/>
        <w:rPr>
          <w:rFonts w:cs="Times"/>
          <w:b/>
        </w:rPr>
      </w:pPr>
      <w:r w:rsidRPr="00B10CBD">
        <w:rPr>
          <w:rFonts w:cs="Times"/>
          <w:b/>
        </w:rPr>
        <w:t>About Condé Nast Traveler</w:t>
      </w:r>
    </w:p>
    <w:p w14:paraId="7635C6FA" w14:textId="77777777" w:rsidR="002A1D40" w:rsidRPr="00B10CBD" w:rsidRDefault="002A1D40" w:rsidP="00B10CBD">
      <w:pPr>
        <w:jc w:val="both"/>
      </w:pPr>
      <w:r w:rsidRPr="00B10CBD">
        <w:t xml:space="preserve">As the most discerning, up-to-the-minute voice in all things travel, Condé Nast Traveler is the global citizen’s bible and muse, offering both inspiration and vital </w:t>
      </w:r>
      <w:proofErr w:type="gramStart"/>
      <w:r w:rsidRPr="00B10CBD">
        <w:t>intel</w:t>
      </w:r>
      <w:proofErr w:type="gramEnd"/>
      <w:r w:rsidRPr="00B10CBD">
        <w:t>. Condé Nast Traveler is the most trusted and celebrated name in travel with 6 National Magazine Award wins and 26 nominations in its 28-year history. Advertising Age named Pilar Guzmán Editor of the Year in 2014 and CNTraveler.com attained 4 Webby Awards since 2015. </w:t>
      </w:r>
      <w:hyperlink r:id="rId15" w:history="1">
        <w:r w:rsidRPr="00B10CBD">
          <w:t>www.cntraveler.com</w:t>
        </w:r>
      </w:hyperlink>
    </w:p>
    <w:p w14:paraId="35907EA7" w14:textId="77777777" w:rsidR="002A1D40" w:rsidRPr="00B10CBD" w:rsidRDefault="002A1D40" w:rsidP="00EE4D8C"/>
    <w:p w14:paraId="0357AED4" w14:textId="77777777" w:rsidR="002A1D40" w:rsidRPr="00B10CBD" w:rsidRDefault="002A1D40" w:rsidP="002A1D40">
      <w:pPr>
        <w:rPr>
          <w:sz w:val="20"/>
          <w:szCs w:val="20"/>
        </w:rPr>
      </w:pPr>
      <w:r w:rsidRPr="00B10CBD">
        <w:rPr>
          <w:sz w:val="20"/>
          <w:szCs w:val="20"/>
        </w:rPr>
        <w:t xml:space="preserve">Press Contact: </w:t>
      </w:r>
    </w:p>
    <w:p w14:paraId="55DAAC8B" w14:textId="77777777" w:rsidR="002A1D40" w:rsidRPr="00B10CBD" w:rsidRDefault="002A1D40" w:rsidP="002A1D40">
      <w:pPr>
        <w:rPr>
          <w:sz w:val="20"/>
          <w:szCs w:val="20"/>
        </w:rPr>
      </w:pPr>
      <w:r w:rsidRPr="00B10CBD">
        <w:rPr>
          <w:sz w:val="20"/>
          <w:szCs w:val="20"/>
        </w:rPr>
        <w:t xml:space="preserve">Victor De Vita – 212 286 6449 </w:t>
      </w:r>
      <w:hyperlink r:id="rId16" w:history="1">
        <w:r w:rsidRPr="00B10CBD">
          <w:rPr>
            <w:rStyle w:val="Hyperlink"/>
            <w:sz w:val="20"/>
            <w:szCs w:val="20"/>
          </w:rPr>
          <w:t>victor_devita@condenast.com</w:t>
        </w:r>
      </w:hyperlink>
    </w:p>
    <w:p w14:paraId="0786BFE1" w14:textId="081F5870" w:rsidR="005747BC" w:rsidRPr="00B10CBD" w:rsidRDefault="002A1D40" w:rsidP="002A1D40">
      <w:r w:rsidRPr="00B10CBD">
        <w:lastRenderedPageBreak/>
        <w:t xml:space="preserve">   </w:t>
      </w:r>
    </w:p>
    <w:sectPr w:rsidR="005747BC" w:rsidRPr="00B10CBD" w:rsidSect="00B10CB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B8"/>
    <w:rsid w:val="00076805"/>
    <w:rsid w:val="000943AF"/>
    <w:rsid w:val="000D4929"/>
    <w:rsid w:val="00160DBE"/>
    <w:rsid w:val="0017588E"/>
    <w:rsid w:val="001F664B"/>
    <w:rsid w:val="00235495"/>
    <w:rsid w:val="002A1D40"/>
    <w:rsid w:val="002F0B4E"/>
    <w:rsid w:val="00347F91"/>
    <w:rsid w:val="003B5C45"/>
    <w:rsid w:val="003F5A5A"/>
    <w:rsid w:val="00403E5C"/>
    <w:rsid w:val="004327F4"/>
    <w:rsid w:val="00434AD7"/>
    <w:rsid w:val="004B36A9"/>
    <w:rsid w:val="004C293C"/>
    <w:rsid w:val="00504966"/>
    <w:rsid w:val="00513DDD"/>
    <w:rsid w:val="00550491"/>
    <w:rsid w:val="005747BC"/>
    <w:rsid w:val="00580487"/>
    <w:rsid w:val="005C11AC"/>
    <w:rsid w:val="005C47C5"/>
    <w:rsid w:val="006A1FF7"/>
    <w:rsid w:val="006F4ECC"/>
    <w:rsid w:val="007D1BB7"/>
    <w:rsid w:val="007E53A5"/>
    <w:rsid w:val="00830A09"/>
    <w:rsid w:val="008A40B8"/>
    <w:rsid w:val="008B787B"/>
    <w:rsid w:val="008E3176"/>
    <w:rsid w:val="009707B1"/>
    <w:rsid w:val="009A0CD9"/>
    <w:rsid w:val="009A1A5D"/>
    <w:rsid w:val="00A15141"/>
    <w:rsid w:val="00A67107"/>
    <w:rsid w:val="00B10CBD"/>
    <w:rsid w:val="00B62808"/>
    <w:rsid w:val="00B675FF"/>
    <w:rsid w:val="00BC09B1"/>
    <w:rsid w:val="00BD0B7D"/>
    <w:rsid w:val="00C737EC"/>
    <w:rsid w:val="00D36481"/>
    <w:rsid w:val="00DB3E63"/>
    <w:rsid w:val="00DE667A"/>
    <w:rsid w:val="00E140CF"/>
    <w:rsid w:val="00E16692"/>
    <w:rsid w:val="00E81749"/>
    <w:rsid w:val="00EE4D8C"/>
    <w:rsid w:val="00F4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3E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8"/>
    <w:rPr>
      <w:color w:val="0000FF" w:themeColor="hyperlink"/>
      <w:u w:val="single"/>
    </w:rPr>
  </w:style>
  <w:style w:type="paragraph" w:styleId="BalloonText">
    <w:name w:val="Balloon Text"/>
    <w:basedOn w:val="Normal"/>
    <w:link w:val="BalloonTextChar"/>
    <w:uiPriority w:val="99"/>
    <w:semiHidden/>
    <w:unhideWhenUsed/>
    <w:rsid w:val="006A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F7"/>
    <w:rPr>
      <w:rFonts w:ascii="Lucida Grande" w:hAnsi="Lucida Grande" w:cs="Lucida Grande"/>
      <w:sz w:val="18"/>
      <w:szCs w:val="18"/>
    </w:rPr>
  </w:style>
  <w:style w:type="paragraph" w:customStyle="1" w:styleId="Default">
    <w:name w:val="Default"/>
    <w:rsid w:val="004C293C"/>
    <w:pPr>
      <w:autoSpaceDE w:val="0"/>
      <w:autoSpaceDN w:val="0"/>
      <w:adjustRightInd w:val="0"/>
    </w:pPr>
    <w:rPr>
      <w:rFonts w:ascii="Calibri" w:eastAsia="Calibri" w:hAnsi="Calibri" w:cs="Calibri"/>
      <w:color w:val="000000"/>
    </w:rPr>
  </w:style>
  <w:style w:type="character" w:styleId="FollowedHyperlink">
    <w:name w:val="FollowedHyperlink"/>
    <w:basedOn w:val="DefaultParagraphFont"/>
    <w:uiPriority w:val="99"/>
    <w:semiHidden/>
    <w:unhideWhenUsed/>
    <w:rsid w:val="00B10C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B8"/>
    <w:rPr>
      <w:color w:val="0000FF" w:themeColor="hyperlink"/>
      <w:u w:val="single"/>
    </w:rPr>
  </w:style>
  <w:style w:type="paragraph" w:styleId="BalloonText">
    <w:name w:val="Balloon Text"/>
    <w:basedOn w:val="Normal"/>
    <w:link w:val="BalloonTextChar"/>
    <w:uiPriority w:val="99"/>
    <w:semiHidden/>
    <w:unhideWhenUsed/>
    <w:rsid w:val="006A1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FF7"/>
    <w:rPr>
      <w:rFonts w:ascii="Lucida Grande" w:hAnsi="Lucida Grande" w:cs="Lucida Grande"/>
      <w:sz w:val="18"/>
      <w:szCs w:val="18"/>
    </w:rPr>
  </w:style>
  <w:style w:type="paragraph" w:customStyle="1" w:styleId="Default">
    <w:name w:val="Default"/>
    <w:rsid w:val="004C293C"/>
    <w:pPr>
      <w:autoSpaceDE w:val="0"/>
      <w:autoSpaceDN w:val="0"/>
      <w:adjustRightInd w:val="0"/>
    </w:pPr>
    <w:rPr>
      <w:rFonts w:ascii="Calibri" w:eastAsia="Calibri" w:hAnsi="Calibri" w:cs="Calibri"/>
      <w:color w:val="000000"/>
    </w:rPr>
  </w:style>
  <w:style w:type="character" w:styleId="FollowedHyperlink">
    <w:name w:val="FollowedHyperlink"/>
    <w:basedOn w:val="DefaultParagraphFont"/>
    <w:uiPriority w:val="99"/>
    <w:semiHidden/>
    <w:unhideWhenUsed/>
    <w:rsid w:val="00B10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7086">
      <w:bodyDiv w:val="1"/>
      <w:marLeft w:val="0"/>
      <w:marRight w:val="0"/>
      <w:marTop w:val="0"/>
      <w:marBottom w:val="0"/>
      <w:divBdr>
        <w:top w:val="none" w:sz="0" w:space="0" w:color="auto"/>
        <w:left w:val="none" w:sz="0" w:space="0" w:color="auto"/>
        <w:bottom w:val="none" w:sz="0" w:space="0" w:color="auto"/>
        <w:right w:val="none" w:sz="0" w:space="0" w:color="auto"/>
      </w:divBdr>
    </w:div>
    <w:div w:id="422647082">
      <w:bodyDiv w:val="1"/>
      <w:marLeft w:val="0"/>
      <w:marRight w:val="0"/>
      <w:marTop w:val="0"/>
      <w:marBottom w:val="0"/>
      <w:divBdr>
        <w:top w:val="none" w:sz="0" w:space="0" w:color="auto"/>
        <w:left w:val="none" w:sz="0" w:space="0" w:color="auto"/>
        <w:bottom w:val="none" w:sz="0" w:space="0" w:color="auto"/>
        <w:right w:val="none" w:sz="0" w:space="0" w:color="auto"/>
      </w:divBdr>
    </w:div>
    <w:div w:id="906233250">
      <w:bodyDiv w:val="1"/>
      <w:marLeft w:val="0"/>
      <w:marRight w:val="0"/>
      <w:marTop w:val="0"/>
      <w:marBottom w:val="0"/>
      <w:divBdr>
        <w:top w:val="none" w:sz="0" w:space="0" w:color="auto"/>
        <w:left w:val="none" w:sz="0" w:space="0" w:color="auto"/>
        <w:bottom w:val="none" w:sz="0" w:space="0" w:color="auto"/>
        <w:right w:val="none" w:sz="0" w:space="0" w:color="auto"/>
      </w:divBdr>
    </w:div>
    <w:div w:id="1130511816">
      <w:bodyDiv w:val="1"/>
      <w:marLeft w:val="0"/>
      <w:marRight w:val="0"/>
      <w:marTop w:val="0"/>
      <w:marBottom w:val="0"/>
      <w:divBdr>
        <w:top w:val="none" w:sz="0" w:space="0" w:color="auto"/>
        <w:left w:val="none" w:sz="0" w:space="0" w:color="auto"/>
        <w:bottom w:val="none" w:sz="0" w:space="0" w:color="auto"/>
        <w:right w:val="none" w:sz="0" w:space="0" w:color="auto"/>
      </w:divBdr>
    </w:div>
    <w:div w:id="1279408668">
      <w:bodyDiv w:val="1"/>
      <w:marLeft w:val="0"/>
      <w:marRight w:val="0"/>
      <w:marTop w:val="0"/>
      <w:marBottom w:val="0"/>
      <w:divBdr>
        <w:top w:val="none" w:sz="0" w:space="0" w:color="auto"/>
        <w:left w:val="none" w:sz="0" w:space="0" w:color="auto"/>
        <w:bottom w:val="none" w:sz="0" w:space="0" w:color="auto"/>
        <w:right w:val="none" w:sz="0" w:space="0" w:color="auto"/>
      </w:divBdr>
    </w:div>
    <w:div w:id="1507863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ationalgeographiclodg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hebrando.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victor_devita@condenast.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hebrando.com" TargetMode="External"/><Relationship Id="rId5" Type="http://schemas.openxmlformats.org/officeDocument/2006/relationships/image" Target="media/image1.png"/><Relationship Id="rId15" Type="http://schemas.openxmlformats.org/officeDocument/2006/relationships/hyperlink" Target="http://www.cntraveler.com/" TargetMode="External"/><Relationship Id="rId10" Type="http://schemas.openxmlformats.org/officeDocument/2006/relationships/hyperlink" Target="http://www.CNTraveler.com/rc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info@vk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Filicori</dc:creator>
  <cp:lastModifiedBy>Jared Rodriguez</cp:lastModifiedBy>
  <cp:revision>7</cp:revision>
  <cp:lastPrinted>2016-10-17T21:35:00Z</cp:lastPrinted>
  <dcterms:created xsi:type="dcterms:W3CDTF">2016-10-18T15:08:00Z</dcterms:created>
  <dcterms:modified xsi:type="dcterms:W3CDTF">2016-10-18T20:55:00Z</dcterms:modified>
</cp:coreProperties>
</file>